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633" w:rsidRPr="00974633" w:rsidRDefault="00974633" w:rsidP="00974633">
      <w:pPr>
        <w:jc w:val="center"/>
        <w:rPr>
          <w:rFonts w:eastAsia="Times New Roman" w:cstheme="minorHAnsi"/>
          <w:color w:val="252525"/>
          <w:sz w:val="36"/>
          <w:szCs w:val="36"/>
          <w:lang w:eastAsia="es-ES"/>
        </w:rPr>
      </w:pPr>
      <w:hyperlink r:id="rId5" w:tgtFrame="_blank" w:history="1">
        <w:r w:rsidRPr="00974633">
          <w:rPr>
            <w:rStyle w:val="apple-converted-space"/>
            <w:rFonts w:cstheme="minorHAnsi"/>
            <w:b/>
            <w:bCs/>
            <w:color w:val="444444"/>
            <w:sz w:val="36"/>
            <w:szCs w:val="36"/>
            <w:shd w:val="clear" w:color="auto" w:fill="FFFFFF"/>
          </w:rPr>
          <w:t> </w:t>
        </w:r>
        <w:r w:rsidRPr="00974633">
          <w:rPr>
            <w:rStyle w:val="Hipervnculo"/>
            <w:rFonts w:cstheme="minorHAnsi"/>
            <w:b/>
            <w:bCs/>
            <w:color w:val="444444"/>
            <w:sz w:val="36"/>
            <w:szCs w:val="36"/>
            <w:shd w:val="clear" w:color="auto" w:fill="FFFFFF"/>
          </w:rPr>
          <w:t>Machine Learning</w:t>
        </w:r>
        <w:r w:rsidRPr="00974633">
          <w:rPr>
            <w:rStyle w:val="apple-converted-space"/>
            <w:rFonts w:cstheme="minorHAnsi"/>
            <w:b/>
            <w:bCs/>
            <w:color w:val="444444"/>
            <w:sz w:val="36"/>
            <w:szCs w:val="36"/>
            <w:shd w:val="clear" w:color="auto" w:fill="FFFFFF"/>
          </w:rPr>
          <w:t> </w:t>
        </w:r>
      </w:hyperlink>
      <w:bookmarkStart w:id="0" w:name="_GoBack"/>
      <w:bookmarkEnd w:id="0"/>
    </w:p>
    <w:p w:rsidR="00974633" w:rsidRPr="00974633" w:rsidRDefault="00974633" w:rsidP="00974633">
      <w:pPr>
        <w:shd w:val="clear" w:color="auto" w:fill="FFFFFF"/>
        <w:spacing w:before="120" w:after="120" w:line="240" w:lineRule="auto"/>
        <w:rPr>
          <w:rFonts w:eastAsia="Times New Roman" w:cstheme="minorHAnsi"/>
          <w:color w:val="252525"/>
          <w:lang w:eastAsia="es-ES"/>
        </w:rPr>
      </w:pPr>
    </w:p>
    <w:p w:rsidR="00974633" w:rsidRPr="00974633" w:rsidRDefault="00974633" w:rsidP="00974633">
      <w:pPr>
        <w:shd w:val="clear" w:color="auto" w:fill="FFFFFF"/>
        <w:spacing w:before="120" w:after="120" w:line="240" w:lineRule="auto"/>
        <w:rPr>
          <w:rFonts w:eastAsia="Times New Roman" w:cstheme="minorHAnsi"/>
          <w:color w:val="252525"/>
          <w:lang w:eastAsia="es-ES"/>
        </w:rPr>
      </w:pPr>
      <w:r w:rsidRPr="00974633">
        <w:rPr>
          <w:rFonts w:eastAsia="Times New Roman" w:cstheme="minorHAnsi"/>
          <w:color w:val="252525"/>
          <w:lang w:eastAsia="es-ES"/>
        </w:rPr>
        <w:t>Los diferentes </w:t>
      </w:r>
      <w:hyperlink r:id="rId6" w:tooltip="Algoritmos" w:history="1">
        <w:r w:rsidRPr="00974633">
          <w:rPr>
            <w:rFonts w:eastAsia="Times New Roman" w:cstheme="minorHAnsi"/>
            <w:color w:val="0B0080"/>
            <w:lang w:eastAsia="es-ES"/>
          </w:rPr>
          <w:t>algoritmos</w:t>
        </w:r>
      </w:hyperlink>
      <w:r w:rsidRPr="00974633">
        <w:rPr>
          <w:rFonts w:eastAsia="Times New Roman" w:cstheme="minorHAnsi"/>
          <w:color w:val="252525"/>
          <w:lang w:eastAsia="es-ES"/>
        </w:rPr>
        <w:t> de Aprendizaje Automático se agrupan en una </w:t>
      </w:r>
      <w:hyperlink r:id="rId7" w:tooltip="Taxonomía" w:history="1">
        <w:r w:rsidRPr="00974633">
          <w:rPr>
            <w:rFonts w:eastAsia="Times New Roman" w:cstheme="minorHAnsi"/>
            <w:color w:val="0B0080"/>
            <w:lang w:eastAsia="es-ES"/>
          </w:rPr>
          <w:t>taxonomía</w:t>
        </w:r>
      </w:hyperlink>
      <w:r w:rsidRPr="00974633">
        <w:rPr>
          <w:rFonts w:eastAsia="Times New Roman" w:cstheme="minorHAnsi"/>
          <w:color w:val="252525"/>
          <w:lang w:eastAsia="es-ES"/>
        </w:rPr>
        <w:t> en función de la salida de los mismos. Algunos tipos de algoritmos son:</w:t>
      </w:r>
    </w:p>
    <w:p w:rsidR="00974633" w:rsidRPr="00974633" w:rsidRDefault="00974633" w:rsidP="00974633">
      <w:pPr>
        <w:shd w:val="clear" w:color="auto" w:fill="FFFFFF"/>
        <w:spacing w:before="120" w:after="120" w:line="240" w:lineRule="auto"/>
        <w:rPr>
          <w:rFonts w:eastAsia="Times New Roman" w:cstheme="minorHAnsi"/>
          <w:color w:val="252525"/>
          <w:lang w:eastAsia="es-ES"/>
        </w:rPr>
      </w:pPr>
    </w:p>
    <w:p w:rsidR="00974633" w:rsidRPr="00974633" w:rsidRDefault="00974633" w:rsidP="00974633">
      <w:pPr>
        <w:shd w:val="clear" w:color="auto" w:fill="FFFFFF"/>
        <w:spacing w:after="24" w:line="240" w:lineRule="auto"/>
        <w:ind w:firstLine="708"/>
        <w:rPr>
          <w:rFonts w:eastAsia="Times New Roman" w:cstheme="minorHAnsi"/>
          <w:b/>
          <w:bCs/>
          <w:color w:val="252525"/>
          <w:lang w:eastAsia="es-ES"/>
        </w:rPr>
      </w:pPr>
      <w:hyperlink r:id="rId8" w:tooltip="Aprendizaje supervisado" w:history="1">
        <w:r w:rsidRPr="00974633">
          <w:rPr>
            <w:rFonts w:eastAsia="Times New Roman" w:cstheme="minorHAnsi"/>
            <w:b/>
            <w:bCs/>
            <w:color w:val="0B0080"/>
            <w:lang w:eastAsia="es-ES"/>
          </w:rPr>
          <w:t>Aprendizaje supervisado</w:t>
        </w:r>
      </w:hyperlink>
    </w:p>
    <w:p w:rsidR="00974633" w:rsidRPr="00974633" w:rsidRDefault="00974633" w:rsidP="00974633">
      <w:pPr>
        <w:shd w:val="clear" w:color="auto" w:fill="FFFFFF"/>
        <w:spacing w:after="24" w:line="240" w:lineRule="auto"/>
        <w:ind w:left="720"/>
        <w:rPr>
          <w:rFonts w:eastAsia="Times New Roman" w:cstheme="minorHAnsi"/>
          <w:color w:val="252525"/>
          <w:lang w:eastAsia="es-ES"/>
        </w:rPr>
      </w:pPr>
      <w:r w:rsidRPr="00974633">
        <w:rPr>
          <w:rFonts w:eastAsia="Times New Roman" w:cstheme="minorHAnsi"/>
          <w:color w:val="252525"/>
          <w:lang w:eastAsia="es-ES"/>
        </w:rPr>
        <w:t>El algoritmo produce una función que establece una correspondencia entre las entradas y las salidas deseadas del sistema. Un ejemplo de este tipo de algoritmo es el problema de </w:t>
      </w:r>
      <w:hyperlink r:id="rId9" w:tooltip="Clasificación de documentos" w:history="1">
        <w:r w:rsidRPr="00974633">
          <w:rPr>
            <w:rFonts w:eastAsia="Times New Roman" w:cstheme="minorHAnsi"/>
            <w:color w:val="0B0080"/>
            <w:lang w:eastAsia="es-ES"/>
          </w:rPr>
          <w:t>clasificación</w:t>
        </w:r>
      </w:hyperlink>
      <w:r w:rsidRPr="00974633">
        <w:rPr>
          <w:rFonts w:eastAsia="Times New Roman" w:cstheme="minorHAnsi"/>
          <w:color w:val="252525"/>
          <w:lang w:eastAsia="es-ES"/>
        </w:rPr>
        <w:t>, donde el sistema de aprendizaje trata de etiquetar (clasificar) una serie de vectores utilizando una entre varias categorías (clases). La base de conocimiento del sistema está formada por ejemplos de etiquetados anteriores. Este tipo de aprendizaje puede llegar a ser muy útil en problemas de investigación biológica, </w:t>
      </w:r>
      <w:hyperlink r:id="rId10" w:tooltip="Biología computacional" w:history="1">
        <w:r w:rsidRPr="00974633">
          <w:rPr>
            <w:rFonts w:eastAsia="Times New Roman" w:cstheme="minorHAnsi"/>
            <w:color w:val="0B0080"/>
            <w:lang w:eastAsia="es-ES"/>
          </w:rPr>
          <w:t>biología computacional</w:t>
        </w:r>
      </w:hyperlink>
      <w:r w:rsidRPr="00974633">
        <w:rPr>
          <w:rFonts w:eastAsia="Times New Roman" w:cstheme="minorHAnsi"/>
          <w:color w:val="252525"/>
          <w:lang w:eastAsia="es-ES"/>
        </w:rPr>
        <w:t> y </w:t>
      </w:r>
      <w:hyperlink r:id="rId11" w:tooltip="Bioinformática" w:history="1">
        <w:r w:rsidRPr="00974633">
          <w:rPr>
            <w:rFonts w:eastAsia="Times New Roman" w:cstheme="minorHAnsi"/>
            <w:color w:val="0B0080"/>
            <w:lang w:eastAsia="es-ES"/>
          </w:rPr>
          <w:t>bioinformática</w:t>
        </w:r>
      </w:hyperlink>
      <w:r w:rsidRPr="00974633">
        <w:rPr>
          <w:rFonts w:eastAsia="Times New Roman" w:cstheme="minorHAnsi"/>
          <w:color w:val="252525"/>
          <w:lang w:eastAsia="es-ES"/>
        </w:rPr>
        <w:t>.</w:t>
      </w:r>
    </w:p>
    <w:p w:rsidR="00974633" w:rsidRPr="00974633" w:rsidRDefault="00974633" w:rsidP="00974633">
      <w:pPr>
        <w:shd w:val="clear" w:color="auto" w:fill="FFFFFF"/>
        <w:spacing w:after="24" w:line="240" w:lineRule="auto"/>
        <w:ind w:left="384" w:firstLine="324"/>
        <w:rPr>
          <w:rFonts w:eastAsia="Times New Roman" w:cstheme="minorHAnsi"/>
          <w:b/>
          <w:bCs/>
          <w:color w:val="252525"/>
          <w:lang w:eastAsia="es-ES"/>
        </w:rPr>
      </w:pPr>
      <w:hyperlink r:id="rId12" w:tooltip="Aprendizaje no supervisado" w:history="1">
        <w:r w:rsidRPr="00974633">
          <w:rPr>
            <w:rFonts w:eastAsia="Times New Roman" w:cstheme="minorHAnsi"/>
            <w:b/>
            <w:bCs/>
            <w:color w:val="0B0080"/>
            <w:lang w:eastAsia="es-ES"/>
          </w:rPr>
          <w:t>Aprendizaje no supervisado</w:t>
        </w:r>
      </w:hyperlink>
    </w:p>
    <w:p w:rsidR="00974633" w:rsidRPr="00974633" w:rsidRDefault="00974633" w:rsidP="00974633">
      <w:pPr>
        <w:shd w:val="clear" w:color="auto" w:fill="FFFFFF"/>
        <w:spacing w:after="24" w:line="240" w:lineRule="auto"/>
        <w:ind w:left="720"/>
        <w:rPr>
          <w:rFonts w:eastAsia="Times New Roman" w:cstheme="minorHAnsi"/>
          <w:color w:val="252525"/>
          <w:lang w:eastAsia="es-ES"/>
        </w:rPr>
      </w:pPr>
      <w:r w:rsidRPr="00974633">
        <w:rPr>
          <w:rFonts w:eastAsia="Times New Roman" w:cstheme="minorHAnsi"/>
          <w:color w:val="252525"/>
          <w:lang w:eastAsia="es-ES"/>
        </w:rPr>
        <w:t>Todo el proceso de modelado se lleva a cabo sobre un conjunto de ejemplos formado tan sólo por entradas al sistema. No se tiene información sobre las categorías de esos ejemplos. Por lo tanto, en este caso, el sistema tiene que ser capaz de reconocer patrones para poder etiquetar las nuevas entradas.</w:t>
      </w:r>
    </w:p>
    <w:p w:rsidR="00974633" w:rsidRPr="00974633" w:rsidRDefault="00974633" w:rsidP="00974633">
      <w:pPr>
        <w:shd w:val="clear" w:color="auto" w:fill="FFFFFF"/>
        <w:spacing w:after="24" w:line="240" w:lineRule="auto"/>
        <w:ind w:left="768"/>
        <w:rPr>
          <w:rFonts w:eastAsia="Times New Roman" w:cstheme="minorHAnsi"/>
          <w:b/>
          <w:bCs/>
          <w:color w:val="252525"/>
          <w:lang w:eastAsia="es-ES"/>
        </w:rPr>
      </w:pPr>
      <w:r w:rsidRPr="00974633">
        <w:rPr>
          <w:rFonts w:eastAsia="Times New Roman" w:cstheme="minorHAnsi"/>
          <w:b/>
          <w:bCs/>
          <w:color w:val="252525"/>
          <w:lang w:eastAsia="es-ES"/>
        </w:rPr>
        <w:t>Aprendizaje semisupervisado</w:t>
      </w:r>
    </w:p>
    <w:p w:rsidR="00974633" w:rsidRPr="00974633" w:rsidRDefault="00974633" w:rsidP="00974633">
      <w:pPr>
        <w:shd w:val="clear" w:color="auto" w:fill="FFFFFF"/>
        <w:spacing w:after="24" w:line="240" w:lineRule="auto"/>
        <w:ind w:left="720"/>
        <w:rPr>
          <w:rFonts w:eastAsia="Times New Roman" w:cstheme="minorHAnsi"/>
          <w:color w:val="252525"/>
          <w:lang w:eastAsia="es-ES"/>
        </w:rPr>
      </w:pPr>
      <w:r w:rsidRPr="00974633">
        <w:rPr>
          <w:rFonts w:eastAsia="Times New Roman" w:cstheme="minorHAnsi"/>
          <w:color w:val="252525"/>
          <w:lang w:eastAsia="es-ES"/>
        </w:rPr>
        <w:t>Este tipo de algoritmos combinan los dos algoritmos anteriores para poder clasificar de manera adecuada. Se tiene en cuenta los datos marcados y los no marcados.</w:t>
      </w:r>
    </w:p>
    <w:p w:rsidR="00974633" w:rsidRPr="00974633" w:rsidRDefault="00974633" w:rsidP="00974633">
      <w:pPr>
        <w:shd w:val="clear" w:color="auto" w:fill="FFFFFF"/>
        <w:spacing w:after="24" w:line="240" w:lineRule="auto"/>
        <w:ind w:firstLine="708"/>
        <w:rPr>
          <w:rFonts w:eastAsia="Times New Roman" w:cstheme="minorHAnsi"/>
          <w:b/>
          <w:bCs/>
          <w:color w:val="252525"/>
          <w:lang w:eastAsia="es-ES"/>
        </w:rPr>
      </w:pPr>
      <w:r w:rsidRPr="00974633">
        <w:rPr>
          <w:rFonts w:eastAsia="Times New Roman" w:cstheme="minorHAnsi"/>
          <w:b/>
          <w:bCs/>
          <w:color w:val="252525"/>
          <w:lang w:eastAsia="es-ES"/>
        </w:rPr>
        <w:t>Aprendizaje por refuerzo</w:t>
      </w:r>
    </w:p>
    <w:p w:rsidR="00974633" w:rsidRPr="00974633" w:rsidRDefault="00974633" w:rsidP="00974633">
      <w:pPr>
        <w:shd w:val="clear" w:color="auto" w:fill="FFFFFF"/>
        <w:spacing w:after="24" w:line="240" w:lineRule="auto"/>
        <w:ind w:left="720"/>
        <w:rPr>
          <w:rFonts w:eastAsia="Times New Roman" w:cstheme="minorHAnsi"/>
          <w:color w:val="252525"/>
          <w:lang w:eastAsia="es-ES"/>
        </w:rPr>
      </w:pPr>
      <w:r w:rsidRPr="00974633">
        <w:rPr>
          <w:rFonts w:eastAsia="Times New Roman" w:cstheme="minorHAnsi"/>
          <w:color w:val="252525"/>
          <w:lang w:eastAsia="es-ES"/>
        </w:rPr>
        <w:t>El algoritmo aprende observando el mundo que le rodea. Su información de entrada es el </w:t>
      </w:r>
      <w:r w:rsidRPr="00974633">
        <w:rPr>
          <w:rFonts w:eastAsia="Times New Roman" w:cstheme="minorHAnsi"/>
          <w:i/>
          <w:iCs/>
          <w:color w:val="252525"/>
          <w:lang w:eastAsia="es-ES"/>
        </w:rPr>
        <w:t>feedback</w:t>
      </w:r>
      <w:r w:rsidRPr="00974633">
        <w:rPr>
          <w:rFonts w:eastAsia="Times New Roman" w:cstheme="minorHAnsi"/>
          <w:color w:val="252525"/>
          <w:lang w:eastAsia="es-ES"/>
        </w:rPr>
        <w:t> o </w:t>
      </w:r>
      <w:hyperlink r:id="rId13" w:tooltip="Retroalimentación" w:history="1">
        <w:r w:rsidRPr="00974633">
          <w:rPr>
            <w:rFonts w:eastAsia="Times New Roman" w:cstheme="minorHAnsi"/>
            <w:color w:val="0B0080"/>
            <w:lang w:eastAsia="es-ES"/>
          </w:rPr>
          <w:t>retroalimentación</w:t>
        </w:r>
      </w:hyperlink>
      <w:r w:rsidRPr="00974633">
        <w:rPr>
          <w:rFonts w:eastAsia="Times New Roman" w:cstheme="minorHAnsi"/>
          <w:color w:val="252525"/>
          <w:lang w:eastAsia="es-ES"/>
        </w:rPr>
        <w:t> que obtiene del mundo exterior como respuesta a sus acciones. Por lo tanto, el sistema aprende a base de ensayo-error.</w:t>
      </w:r>
    </w:p>
    <w:p w:rsidR="00974633" w:rsidRPr="00974633" w:rsidRDefault="00974633" w:rsidP="00974633">
      <w:pPr>
        <w:shd w:val="clear" w:color="auto" w:fill="FFFFFF"/>
        <w:spacing w:after="24" w:line="240" w:lineRule="auto"/>
        <w:ind w:firstLine="708"/>
        <w:rPr>
          <w:rFonts w:eastAsia="Times New Roman" w:cstheme="minorHAnsi"/>
          <w:b/>
          <w:bCs/>
          <w:color w:val="252525"/>
          <w:lang w:eastAsia="es-ES"/>
        </w:rPr>
      </w:pPr>
      <w:r w:rsidRPr="00974633">
        <w:rPr>
          <w:rFonts w:eastAsia="Times New Roman" w:cstheme="minorHAnsi"/>
          <w:b/>
          <w:bCs/>
          <w:color w:val="252525"/>
          <w:lang w:eastAsia="es-ES"/>
        </w:rPr>
        <w:t>Transducción</w:t>
      </w:r>
    </w:p>
    <w:p w:rsidR="00974633" w:rsidRPr="00974633" w:rsidRDefault="00974633" w:rsidP="00974633">
      <w:pPr>
        <w:shd w:val="clear" w:color="auto" w:fill="FFFFFF"/>
        <w:spacing w:after="24" w:line="240" w:lineRule="auto"/>
        <w:ind w:left="720"/>
        <w:rPr>
          <w:rFonts w:eastAsia="Times New Roman" w:cstheme="minorHAnsi"/>
          <w:color w:val="252525"/>
          <w:lang w:eastAsia="es-ES"/>
        </w:rPr>
      </w:pPr>
      <w:r w:rsidRPr="00974633">
        <w:rPr>
          <w:rFonts w:eastAsia="Times New Roman" w:cstheme="minorHAnsi"/>
          <w:color w:val="252525"/>
          <w:lang w:eastAsia="es-ES"/>
        </w:rPr>
        <w:t>Similar al aprendizaje supervisado, pero no construye de forma explícita una función. Trata de predecir las categorías de los futuros ejemplos basándose en los ejemplos de entrada, sus respectivas categorías y los ejemplos nuevos al sistema.</w:t>
      </w:r>
    </w:p>
    <w:p w:rsidR="00974633" w:rsidRPr="00974633" w:rsidRDefault="00974633" w:rsidP="00974633">
      <w:pPr>
        <w:shd w:val="clear" w:color="auto" w:fill="FFFFFF"/>
        <w:spacing w:after="24" w:line="240" w:lineRule="auto"/>
        <w:ind w:left="720"/>
        <w:rPr>
          <w:rFonts w:eastAsia="Times New Roman" w:cstheme="minorHAnsi"/>
          <w:b/>
          <w:bCs/>
          <w:color w:val="252525"/>
          <w:lang w:eastAsia="es-ES"/>
        </w:rPr>
      </w:pPr>
      <w:r w:rsidRPr="00974633">
        <w:rPr>
          <w:rFonts w:eastAsia="Times New Roman" w:cstheme="minorHAnsi"/>
          <w:b/>
          <w:bCs/>
          <w:color w:val="252525"/>
          <w:lang w:eastAsia="es-ES"/>
        </w:rPr>
        <w:t>Aprendizaje multi-tarea</w:t>
      </w:r>
    </w:p>
    <w:p w:rsidR="00974633" w:rsidRPr="00974633" w:rsidRDefault="00974633" w:rsidP="00974633">
      <w:pPr>
        <w:shd w:val="clear" w:color="auto" w:fill="FFFFFF"/>
        <w:spacing w:after="24" w:line="240" w:lineRule="auto"/>
        <w:ind w:left="720"/>
        <w:rPr>
          <w:rFonts w:eastAsia="Times New Roman" w:cstheme="minorHAnsi"/>
          <w:color w:val="252525"/>
          <w:lang w:eastAsia="es-ES"/>
        </w:rPr>
      </w:pPr>
      <w:r w:rsidRPr="00974633">
        <w:rPr>
          <w:rFonts w:eastAsia="Times New Roman" w:cstheme="minorHAnsi"/>
          <w:color w:val="252525"/>
          <w:lang w:eastAsia="es-ES"/>
        </w:rPr>
        <w:t>Métodos de aprendizaje que usan conocimiento previamente aprendido por el sistema de cara a enfrentarse a problemas parecidos a los ya vistos.</w:t>
      </w:r>
    </w:p>
    <w:p w:rsidR="00974633" w:rsidRPr="00974633" w:rsidRDefault="00974633" w:rsidP="00974633">
      <w:pPr>
        <w:shd w:val="clear" w:color="auto" w:fill="FFFFFF"/>
        <w:spacing w:before="120" w:after="120" w:line="240" w:lineRule="auto"/>
        <w:ind w:left="720"/>
        <w:rPr>
          <w:rFonts w:eastAsia="Times New Roman" w:cstheme="minorHAnsi"/>
          <w:color w:val="252525"/>
          <w:lang w:eastAsia="es-ES"/>
        </w:rPr>
      </w:pPr>
      <w:r w:rsidRPr="00974633">
        <w:rPr>
          <w:rFonts w:eastAsia="Times New Roman" w:cstheme="minorHAnsi"/>
          <w:color w:val="252525"/>
          <w:lang w:eastAsia="es-ES"/>
        </w:rPr>
        <w:t>El análisis computacional y de rendimiento de los algoritmos de aprendizaje automático es una rama de la </w:t>
      </w:r>
      <w:hyperlink r:id="rId14" w:tooltip="Estadística" w:history="1">
        <w:r w:rsidRPr="00974633">
          <w:rPr>
            <w:rFonts w:eastAsia="Times New Roman" w:cstheme="minorHAnsi"/>
            <w:color w:val="0B0080"/>
            <w:lang w:eastAsia="es-ES"/>
          </w:rPr>
          <w:t>estadística</w:t>
        </w:r>
      </w:hyperlink>
      <w:r w:rsidRPr="00974633">
        <w:rPr>
          <w:rFonts w:eastAsia="Times New Roman" w:cstheme="minorHAnsi"/>
          <w:color w:val="252525"/>
          <w:lang w:eastAsia="es-ES"/>
        </w:rPr>
        <w:t> conocida como </w:t>
      </w:r>
      <w:hyperlink r:id="rId15" w:tooltip="Teoría computacional del aprendizaje (aún no redactado)" w:history="1">
        <w:r w:rsidRPr="00974633">
          <w:rPr>
            <w:rFonts w:eastAsia="Times New Roman" w:cstheme="minorHAnsi"/>
            <w:color w:val="A55858"/>
            <w:lang w:eastAsia="es-ES"/>
          </w:rPr>
          <w:t>teoría computacional del aprendizaje</w:t>
        </w:r>
      </w:hyperlink>
      <w:r w:rsidRPr="00974633">
        <w:rPr>
          <w:rFonts w:eastAsia="Times New Roman" w:cstheme="minorHAnsi"/>
          <w:color w:val="252525"/>
          <w:lang w:eastAsia="es-ES"/>
        </w:rPr>
        <w:t>.</w:t>
      </w:r>
    </w:p>
    <w:p w:rsidR="00974633" w:rsidRPr="00974633" w:rsidRDefault="00974633" w:rsidP="00974633">
      <w:pPr>
        <w:shd w:val="clear" w:color="auto" w:fill="FFFFFF"/>
        <w:spacing w:before="120" w:after="120" w:line="240" w:lineRule="auto"/>
        <w:ind w:left="720"/>
        <w:rPr>
          <w:rFonts w:eastAsia="Times New Roman" w:cstheme="minorHAnsi"/>
          <w:color w:val="252525"/>
          <w:lang w:eastAsia="es-ES"/>
        </w:rPr>
      </w:pPr>
      <w:r w:rsidRPr="00974633">
        <w:rPr>
          <w:rFonts w:eastAsia="Times New Roman" w:cstheme="minorHAnsi"/>
          <w:color w:val="252525"/>
          <w:lang w:eastAsia="es-ES"/>
        </w:rPr>
        <w:t xml:space="preserve">El aprendizaje automático las personas lo llevamos a cabo de manera automática ya que es un proceso tan sencillo para nosotros que ni nos damos cuenta de cómo se realiza y todo lo que implica. Desde que nacemos hasta que morimos los seres humanos llevamos a cabo diferentes procesos, entre ellos encontramos el de aprendizaje por medio del cual adquirimos conocimientos, desarrollamos habilidades para analizar y evaluar a través de métodos y técnicas así como también por medio de la experiencia propia. Sin embargo, a las máquinas hay que indicarles cómo aprender, ya que si no se logra que una máquina sea capaz de desarrollar sus habilidades, el proceso de aprendizaje no se estará llevando a cabo, sino que solo será una secuencia repetitiva. También debemos tener en cuenta que el tener conocimiento o el hecho de realizar bien el proceso de aprendizaje automático no implica que se sepa utilizar, es </w:t>
      </w:r>
      <w:r w:rsidRPr="00974633">
        <w:rPr>
          <w:rFonts w:eastAsia="Times New Roman" w:cstheme="minorHAnsi"/>
          <w:color w:val="252525"/>
          <w:lang w:eastAsia="es-ES"/>
        </w:rPr>
        <w:lastRenderedPageBreak/>
        <w:t>preciso saber aplicarlo en las actividades cotidianas, y un buen aprendizaje también implica saber cómo y cuándo utilizar nuestros conocimientos.</w:t>
      </w:r>
    </w:p>
    <w:p w:rsidR="00974633" w:rsidRPr="00974633" w:rsidRDefault="00974633" w:rsidP="00974633">
      <w:pPr>
        <w:shd w:val="clear" w:color="auto" w:fill="FFFFFF"/>
        <w:spacing w:before="120" w:after="120" w:line="240" w:lineRule="auto"/>
        <w:ind w:left="720"/>
        <w:rPr>
          <w:rFonts w:eastAsia="Times New Roman" w:cstheme="minorHAnsi"/>
          <w:color w:val="252525"/>
          <w:lang w:eastAsia="es-ES"/>
        </w:rPr>
      </w:pPr>
      <w:r w:rsidRPr="00974633">
        <w:rPr>
          <w:rFonts w:eastAsia="Times New Roman" w:cstheme="minorHAnsi"/>
          <w:color w:val="252525"/>
          <w:lang w:eastAsia="es-ES"/>
        </w:rPr>
        <w:t>Para llevar a cabo un buen aprendizaje es necesario considerar todos los factores que a este le rodean, como la sociedad, la economía, la ciudad, el ambiente, el lugar, etc. Por lo tanto, es necesario empezar a tomar diversas medidas para lograr un aprendizaje adecuado, y obtener una automatización adecuada del aprendizaje. Así, lo primero que se debe tener en cuenta es el concepto de conocimiento, que es el entendimiento de un determinado tema o materia en el cual tu puedas dar tu opinión o punto de vista, así como responder a ciertas interrogantes que puedan surgir de dicho tema o materia.</w:t>
      </w:r>
    </w:p>
    <w:p w:rsidR="00974633" w:rsidRPr="00974633" w:rsidRDefault="00974633" w:rsidP="00974633">
      <w:pPr>
        <w:shd w:val="clear" w:color="auto" w:fill="FFFFFF"/>
        <w:spacing w:before="120" w:after="120" w:line="240" w:lineRule="auto"/>
        <w:ind w:left="720"/>
        <w:rPr>
          <w:rFonts w:eastAsia="Times New Roman" w:cstheme="minorHAnsi"/>
          <w:color w:val="252525"/>
          <w:lang w:eastAsia="es-ES"/>
        </w:rPr>
      </w:pPr>
      <w:r w:rsidRPr="00974633">
        <w:rPr>
          <w:rFonts w:eastAsia="Times New Roman" w:cstheme="minorHAnsi"/>
          <w:color w:val="252525"/>
          <w:lang w:eastAsia="es-ES"/>
        </w:rPr>
        <w:t>En el aprendizaje automático podemos obtener 3 tipos de conocimiento, que son:</w:t>
      </w:r>
    </w:p>
    <w:p w:rsidR="00974633" w:rsidRPr="00974633" w:rsidRDefault="00974633" w:rsidP="00974633">
      <w:pPr>
        <w:shd w:val="clear" w:color="auto" w:fill="FFFFFF"/>
        <w:spacing w:after="24" w:line="240" w:lineRule="auto"/>
        <w:ind w:left="720"/>
        <w:rPr>
          <w:rFonts w:eastAsia="Times New Roman" w:cstheme="minorHAnsi"/>
          <w:b/>
          <w:bCs/>
          <w:color w:val="252525"/>
          <w:lang w:eastAsia="es-ES"/>
        </w:rPr>
      </w:pPr>
      <w:r w:rsidRPr="00974633">
        <w:rPr>
          <w:rFonts w:eastAsia="Times New Roman" w:cstheme="minorHAnsi"/>
          <w:b/>
          <w:bCs/>
          <w:color w:val="252525"/>
          <w:lang w:eastAsia="es-ES"/>
        </w:rPr>
        <w:t>1. Crecimiento</w:t>
      </w:r>
    </w:p>
    <w:p w:rsidR="00974633" w:rsidRPr="00974633" w:rsidRDefault="00974633" w:rsidP="00974633">
      <w:pPr>
        <w:shd w:val="clear" w:color="auto" w:fill="FFFFFF"/>
        <w:spacing w:after="24" w:line="240" w:lineRule="auto"/>
        <w:ind w:left="864"/>
        <w:rPr>
          <w:rFonts w:eastAsia="Times New Roman" w:cstheme="minorHAnsi"/>
          <w:color w:val="252525"/>
          <w:lang w:eastAsia="es-ES"/>
        </w:rPr>
      </w:pPr>
      <w:r w:rsidRPr="00974633">
        <w:rPr>
          <w:rFonts w:eastAsia="Times New Roman" w:cstheme="minorHAnsi"/>
          <w:color w:val="252525"/>
          <w:lang w:eastAsia="es-ES"/>
        </w:rPr>
        <w:t>Es el que se adquiere de lo que nos rodea, el cual guarda la información en la memoria como si dejara huellas.</w:t>
      </w:r>
    </w:p>
    <w:p w:rsidR="00974633" w:rsidRPr="00974633" w:rsidRDefault="00974633" w:rsidP="00974633">
      <w:pPr>
        <w:shd w:val="clear" w:color="auto" w:fill="FFFFFF"/>
        <w:spacing w:after="24" w:line="240" w:lineRule="auto"/>
        <w:ind w:firstLine="708"/>
        <w:rPr>
          <w:rFonts w:eastAsia="Times New Roman" w:cstheme="minorHAnsi"/>
          <w:b/>
          <w:bCs/>
          <w:color w:val="252525"/>
          <w:lang w:eastAsia="es-ES"/>
        </w:rPr>
      </w:pPr>
      <w:r w:rsidRPr="00974633">
        <w:rPr>
          <w:rFonts w:eastAsia="Times New Roman" w:cstheme="minorHAnsi"/>
          <w:b/>
          <w:bCs/>
          <w:color w:val="252525"/>
          <w:lang w:eastAsia="es-ES"/>
        </w:rPr>
        <w:t>2. Reestructuración</w:t>
      </w:r>
    </w:p>
    <w:p w:rsidR="00974633" w:rsidRPr="00974633" w:rsidRDefault="00974633" w:rsidP="00974633">
      <w:pPr>
        <w:shd w:val="clear" w:color="auto" w:fill="FFFFFF"/>
        <w:spacing w:after="24" w:line="240" w:lineRule="auto"/>
        <w:ind w:left="708"/>
        <w:rPr>
          <w:rFonts w:eastAsia="Times New Roman" w:cstheme="minorHAnsi"/>
          <w:color w:val="252525"/>
          <w:lang w:eastAsia="es-ES"/>
        </w:rPr>
      </w:pPr>
      <w:r w:rsidRPr="00974633">
        <w:rPr>
          <w:rFonts w:eastAsia="Times New Roman" w:cstheme="minorHAnsi"/>
          <w:color w:val="252525"/>
          <w:lang w:eastAsia="es-ES"/>
        </w:rPr>
        <w:t>Al interpretar los conocimientos el individuo razona y genera nuevo conocimiento al cual se le llama de reestructuración.</w:t>
      </w:r>
    </w:p>
    <w:p w:rsidR="00974633" w:rsidRPr="00974633" w:rsidRDefault="00974633" w:rsidP="00974633">
      <w:pPr>
        <w:shd w:val="clear" w:color="auto" w:fill="FFFFFF"/>
        <w:spacing w:after="24" w:line="240" w:lineRule="auto"/>
        <w:ind w:firstLine="708"/>
        <w:rPr>
          <w:rFonts w:eastAsia="Times New Roman" w:cstheme="minorHAnsi"/>
          <w:b/>
          <w:bCs/>
          <w:color w:val="252525"/>
          <w:lang w:eastAsia="es-ES"/>
        </w:rPr>
      </w:pPr>
      <w:r w:rsidRPr="00974633">
        <w:rPr>
          <w:rFonts w:eastAsia="Times New Roman" w:cstheme="minorHAnsi"/>
          <w:b/>
          <w:bCs/>
          <w:color w:val="252525"/>
          <w:lang w:eastAsia="es-ES"/>
        </w:rPr>
        <w:t>3. Ajuste</w:t>
      </w:r>
    </w:p>
    <w:p w:rsidR="00974633" w:rsidRPr="00974633" w:rsidRDefault="00974633" w:rsidP="00974633">
      <w:pPr>
        <w:shd w:val="clear" w:color="auto" w:fill="FFFFFF"/>
        <w:spacing w:after="24" w:line="240" w:lineRule="auto"/>
        <w:ind w:left="-156" w:firstLine="864"/>
        <w:rPr>
          <w:rFonts w:eastAsia="Times New Roman" w:cstheme="minorHAnsi"/>
          <w:color w:val="252525"/>
          <w:lang w:eastAsia="es-ES"/>
        </w:rPr>
      </w:pPr>
      <w:r w:rsidRPr="00974633">
        <w:rPr>
          <w:rFonts w:eastAsia="Times New Roman" w:cstheme="minorHAnsi"/>
          <w:color w:val="252525"/>
          <w:lang w:eastAsia="es-ES"/>
        </w:rPr>
        <w:t>Es el que se obtiene al generalizar varios conceptos o generando los propios.</w:t>
      </w:r>
    </w:p>
    <w:p w:rsidR="00974633" w:rsidRPr="00974633" w:rsidRDefault="00974633" w:rsidP="00974633">
      <w:pPr>
        <w:shd w:val="clear" w:color="auto" w:fill="FFFFFF"/>
        <w:spacing w:before="120" w:after="120" w:line="240" w:lineRule="auto"/>
        <w:ind w:left="708"/>
        <w:rPr>
          <w:rFonts w:eastAsia="Times New Roman" w:cstheme="minorHAnsi"/>
          <w:color w:val="252525"/>
          <w:lang w:eastAsia="es-ES"/>
        </w:rPr>
      </w:pPr>
      <w:r w:rsidRPr="00974633">
        <w:rPr>
          <w:rFonts w:eastAsia="Times New Roman" w:cstheme="minorHAnsi"/>
          <w:color w:val="252525"/>
          <w:lang w:eastAsia="es-ES"/>
        </w:rPr>
        <w:t>Los tres tipos se efectúan durante un proceso de aprendizaje automático pero la importancia de cada tipo de conocimiento depende de las características de lo que se está tratando de aprender.</w:t>
      </w:r>
    </w:p>
    <w:p w:rsidR="00974633" w:rsidRPr="00974633" w:rsidRDefault="00974633" w:rsidP="00974633">
      <w:pPr>
        <w:shd w:val="clear" w:color="auto" w:fill="FFFFFF"/>
        <w:spacing w:before="120" w:after="120" w:line="240" w:lineRule="auto"/>
        <w:ind w:left="708"/>
        <w:rPr>
          <w:rFonts w:eastAsia="Times New Roman" w:cstheme="minorHAnsi"/>
          <w:color w:val="252525"/>
          <w:lang w:eastAsia="es-ES"/>
        </w:rPr>
      </w:pPr>
      <w:r w:rsidRPr="00974633">
        <w:rPr>
          <w:rFonts w:eastAsia="Times New Roman" w:cstheme="minorHAnsi"/>
          <w:color w:val="252525"/>
          <w:lang w:eastAsia="es-ES"/>
        </w:rPr>
        <w:t>El aprendizaje es más que una necesidad, es un factor primordial para satisfacer las necesidades de la </w:t>
      </w:r>
      <w:hyperlink r:id="rId16" w:tooltip="Inteligencia Artificial" w:history="1">
        <w:r w:rsidRPr="00974633">
          <w:rPr>
            <w:rFonts w:eastAsia="Times New Roman" w:cstheme="minorHAnsi"/>
            <w:color w:val="0B0080"/>
            <w:lang w:eastAsia="es-ES"/>
          </w:rPr>
          <w:t>inteligencia artificial</w:t>
        </w:r>
      </w:hyperlink>
      <w:r w:rsidRPr="00974633">
        <w:rPr>
          <w:rFonts w:eastAsia="Times New Roman" w:cstheme="minorHAnsi"/>
          <w:color w:val="252525"/>
          <w:lang w:eastAsia="es-ES"/>
        </w:rPr>
        <w:t>.</w:t>
      </w:r>
    </w:p>
    <w:p w:rsidR="00FD3415" w:rsidRPr="00974633" w:rsidRDefault="00FD3415" w:rsidP="00974633">
      <w:pPr>
        <w:rPr>
          <w:rFonts w:cstheme="minorHAnsi"/>
        </w:rPr>
      </w:pPr>
    </w:p>
    <w:sectPr w:rsidR="00FD3415" w:rsidRPr="009746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923"/>
    <w:rsid w:val="00974633"/>
    <w:rsid w:val="00F32923"/>
    <w:rsid w:val="00FD34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7463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974633"/>
  </w:style>
  <w:style w:type="character" w:styleId="Hipervnculo">
    <w:name w:val="Hyperlink"/>
    <w:basedOn w:val="Fuentedeprrafopredeter"/>
    <w:uiPriority w:val="99"/>
    <w:semiHidden/>
    <w:unhideWhenUsed/>
    <w:rsid w:val="009746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7463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974633"/>
  </w:style>
  <w:style w:type="character" w:styleId="Hipervnculo">
    <w:name w:val="Hyperlink"/>
    <w:basedOn w:val="Fuentedeprrafopredeter"/>
    <w:uiPriority w:val="99"/>
    <w:semiHidden/>
    <w:unhideWhenUsed/>
    <w:rsid w:val="009746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Aprendizaje_supervisado" TargetMode="External"/><Relationship Id="rId13" Type="http://schemas.openxmlformats.org/officeDocument/2006/relationships/hyperlink" Target="http://es.wikipedia.org/wiki/Retroalimentaci%C3%B3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s.wikipedia.org/wiki/Taxonom%C3%ADa" TargetMode="External"/><Relationship Id="rId12" Type="http://schemas.openxmlformats.org/officeDocument/2006/relationships/hyperlink" Target="http://es.wikipedia.org/wiki/Aprendizaje_no_supervisado"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es.wikipedia.org/wiki/Inteligencia_Artificial" TargetMode="External"/><Relationship Id="rId1" Type="http://schemas.openxmlformats.org/officeDocument/2006/relationships/styles" Target="styles.xml"/><Relationship Id="rId6" Type="http://schemas.openxmlformats.org/officeDocument/2006/relationships/hyperlink" Target="http://es.wikipedia.org/wiki/Algoritmos" TargetMode="External"/><Relationship Id="rId11" Type="http://schemas.openxmlformats.org/officeDocument/2006/relationships/hyperlink" Target="http://es.wikipedia.org/wiki/Bioinform%C3%A1tica" TargetMode="External"/><Relationship Id="rId5" Type="http://schemas.openxmlformats.org/officeDocument/2006/relationships/hyperlink" Target="https://drive.google.com/file/d/0B6iQ729UQ04jS0tSWVpvSkptYXM/view?usp=sharing" TargetMode="External"/><Relationship Id="rId15" Type="http://schemas.openxmlformats.org/officeDocument/2006/relationships/hyperlink" Target="http://es.wikipedia.org/w/index.php?title=Teor%C3%ADa_computacional_del_aprendizaje&amp;action=edit&amp;redlink=1" TargetMode="External"/><Relationship Id="rId10" Type="http://schemas.openxmlformats.org/officeDocument/2006/relationships/hyperlink" Target="http://es.wikipedia.org/wiki/Biolog%C3%ADa_computacional" TargetMode="External"/><Relationship Id="rId4" Type="http://schemas.openxmlformats.org/officeDocument/2006/relationships/webSettings" Target="webSettings.xml"/><Relationship Id="rId9" Type="http://schemas.openxmlformats.org/officeDocument/2006/relationships/hyperlink" Target="http://es.wikipedia.org/wiki/Clasificaci%C3%B3n_de_documentos" TargetMode="External"/><Relationship Id="rId14" Type="http://schemas.openxmlformats.org/officeDocument/2006/relationships/hyperlink" Target="http://es.wikipedia.org/wiki/Estad%C3%ADs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881</Words>
  <Characters>4848</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LanCenter</dc:creator>
  <cp:keywords/>
  <dc:description/>
  <cp:lastModifiedBy>LanCenter</cp:lastModifiedBy>
  <cp:revision>3</cp:revision>
  <dcterms:created xsi:type="dcterms:W3CDTF">2014-12-06T16:28:00Z</dcterms:created>
  <dcterms:modified xsi:type="dcterms:W3CDTF">2014-12-06T16:30:00Z</dcterms:modified>
</cp:coreProperties>
</file>